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Invesco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1,446,536.00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1,446,536.00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1,446,536.00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OPAL Fuels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N. Lexington Ave, White Plains, NY 10601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Invesco Ltd. ("Invesco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1331 Spring Street NW, Suite 2500, Atlanta, GA 30309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Bermuda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68347P103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Invesco Ltd., in its capacity as a parent holding company to its investment advisers, may be deemed to beneficially own 1,446,536 shares of the Issuer which are held of record by clients of Invesco Ltd.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1,446,536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1,446,536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Invesco Capital Management LLC is a subsidiary of Invesco Ltd. and it advises the Invesco WilderHill Clean Energy ETF which owns 5.09%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Invesco Ltd.</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R. Leveille</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Global Head of Compliance</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ectPr>
          <w:pgSz w:w="11900" w:h="16838" w:orient="portrait"/>
          <w:cols w:equalWidth="0" w:num="1">
            <w:col w:w="10920"/>
          </w:cols>
          <w:pgMar w:left="580" w:top="112" w:right="399" w:bottom="1440" w:gutter="0" w:footer="0" w:header="0"/>
        </w:sectPr>
      </w:pPr>
    </w:p>
    <w:bookmarkStart w:id="4" w:name="page5"/>
    <w:bookmarkEnd w:id="4"/>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2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01/30/2025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Robert R. Leveille</w:t>
      </w:r>
    </w:p>
    <w:p>
      <w:pPr>
        <w:spacing w:after="0" w:line="230" w:lineRule="auto"/>
        <w:rPr>
          <w:sz w:val="20"/>
          <w:szCs w:val="20"/>
          <w:color w:val="auto"/>
        </w:rPr>
      </w:pPr>
      <w:r>
        <w:rPr>
          <w:rFonts w:ascii="Times New Roman" w:cs="Times New Roman" w:eastAsia="Times New Roman" w:hAnsi="Times New Roman"/>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Global Head of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Todd F. Kuehl</w:t>
      </w:r>
    </w:p>
    <w:p>
      <w:pPr>
        <w:spacing w:after="0" w:line="230" w:lineRule="auto"/>
        <w:rPr>
          <w:sz w:val="20"/>
          <w:szCs w:val="20"/>
          <w:color w:val="auto"/>
        </w:rPr>
      </w:pPr>
      <w:r>
        <w:rPr>
          <w:rFonts w:ascii="Times New Roman" w:cs="Times New Roman" w:eastAsia="Times New Roman" w:hAnsi="Times New Roman"/>
          <w:sz w:val="22"/>
          <w:szCs w:val="22"/>
          <w:color w:val="auto"/>
        </w:rPr>
        <w:t>Name: Todd F. Kuehl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Americas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Canada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Kate Archibald</w:t>
      </w:r>
    </w:p>
    <w:p>
      <w:pPr>
        <w:spacing w:after="0" w:line="230" w:lineRule="auto"/>
        <w:rPr>
          <w:sz w:val="20"/>
          <w:szCs w:val="20"/>
          <w:color w:val="auto"/>
        </w:rPr>
      </w:pPr>
      <w:r>
        <w:rPr>
          <w:rFonts w:ascii="Times New Roman" w:cs="Times New Roman" w:eastAsia="Times New Roman" w:hAnsi="Times New Roman"/>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SVP, Head of Compliance, and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Trust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Veronica Castillo</w:t>
      </w:r>
    </w:p>
    <w:p>
      <w:pPr>
        <w:spacing w:after="0" w:line="230" w:lineRule="auto"/>
        <w:rPr>
          <w:sz w:val="20"/>
          <w:szCs w:val="20"/>
          <w:color w:val="auto"/>
        </w:rPr>
      </w:pPr>
      <w:r>
        <w:rPr>
          <w:rFonts w:ascii="Times New Roman" w:cs="Times New Roman" w:eastAsia="Times New Roman" w:hAnsi="Times New Roman"/>
          <w:sz w:val="22"/>
          <w:szCs w:val="22"/>
          <w:color w:val="auto"/>
        </w:rPr>
        <w:t>Name: Veronica Castillo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Pang Sin Chu</w:t>
      </w:r>
    </w:p>
    <w:p>
      <w:pPr>
        <w:spacing w:after="0" w:line="230" w:lineRule="auto"/>
        <w:rPr>
          <w:sz w:val="20"/>
          <w:szCs w:val="20"/>
          <w:color w:val="auto"/>
        </w:rPr>
      </w:pPr>
      <w:r>
        <w:rPr>
          <w:rFonts w:ascii="Times New Roman" w:cs="Times New Roman" w:eastAsia="Times New Roman" w:hAnsi="Times New Roman"/>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Deutschland GmbH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Paul, Dumitrescu</w:t>
      </w:r>
    </w:p>
    <w:p>
      <w:pPr>
        <w:spacing w:after="0" w:line="230" w:lineRule="auto"/>
        <w:rPr>
          <w:sz w:val="20"/>
          <w:szCs w:val="20"/>
          <w:color w:val="auto"/>
        </w:rPr>
      </w:pPr>
      <w:r>
        <w:rPr>
          <w:rFonts w:ascii="Times New Roman" w:cs="Times New Roman" w:eastAsia="Times New Roman" w:hAnsi="Times New Roman"/>
          <w:sz w:val="22"/>
          <w:szCs w:val="22"/>
          <w:color w:val="auto"/>
        </w:rPr>
        <w:t>Name: Paul, Dumitrescu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Germany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Chris Edge</w:t>
      </w:r>
    </w:p>
    <w:p>
      <w:pPr>
        <w:spacing w:after="0" w:line="230" w:lineRule="auto"/>
        <w:rPr>
          <w:sz w:val="20"/>
          <w:szCs w:val="20"/>
          <w:color w:val="auto"/>
        </w:rPr>
      </w:pPr>
      <w:r>
        <w:rPr>
          <w:rFonts w:ascii="Times New Roman" w:cs="Times New Roman" w:eastAsia="Times New Roman" w:hAnsi="Times New Roman"/>
          <w:sz w:val="22"/>
          <w:szCs w:val="22"/>
          <w:color w:val="auto"/>
        </w:rPr>
        <w:t>Name: Chris Edge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UK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Management S.A.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Peter Carroll</w:t>
      </w:r>
    </w:p>
    <w:p>
      <w:pPr>
        <w:spacing w:after="0" w:line="230" w:lineRule="auto"/>
        <w:rPr>
          <w:sz w:val="20"/>
          <w:szCs w:val="20"/>
          <w:color w:val="auto"/>
        </w:rPr>
      </w:pPr>
      <w:r>
        <w:rPr>
          <w:rFonts w:ascii="Times New Roman" w:cs="Times New Roman" w:eastAsia="Times New Roman" w:hAnsi="Times New Roman"/>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EMEA Delegation Oversight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Taiwan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Jacky Hsiao</w:t>
      </w:r>
    </w:p>
    <w:p>
      <w:pPr>
        <w:spacing w:after="0" w:line="230" w:lineRule="auto"/>
        <w:rPr>
          <w:sz w:val="20"/>
          <w:szCs w:val="20"/>
          <w:color w:val="auto"/>
        </w:rPr>
      </w:pPr>
      <w:r>
        <w:rPr>
          <w:rFonts w:ascii="Times New Roman" w:cs="Times New Roman" w:eastAsia="Times New Roman" w:hAnsi="Times New Roman"/>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&amp; Chairman Taiwan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(Japan)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Takuya Komine</w:t>
      </w:r>
    </w:p>
    <w:p>
      <w:pPr>
        <w:spacing w:after="0" w:line="230" w:lineRule="auto"/>
        <w:rPr>
          <w:sz w:val="20"/>
          <w:szCs w:val="20"/>
          <w:color w:val="auto"/>
        </w:rPr>
      </w:pPr>
      <w:r>
        <w:rPr>
          <w:rFonts w:ascii="Times New Roman" w:cs="Times New Roman" w:eastAsia="Times New Roman" w:hAnsi="Times New Roman"/>
          <w:sz w:val="22"/>
          <w:szCs w:val="22"/>
          <w:color w:val="auto"/>
        </w:rPr>
        <w:t>Name: Takuya Komine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Japan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Singapore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71" w:orient="portrait"/>
          <w:cols w:equalWidth="0" w:num="1">
            <w:col w:w="10940"/>
          </w:cols>
          <w:pgMar w:left="420" w:top="108" w:right="5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Invesco Asset Management Singapore Limited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Noelle Li-Ann Lim</w:t>
      </w:r>
    </w:p>
    <w:p>
      <w:pPr>
        <w:spacing w:after="0" w:line="230" w:lineRule="auto"/>
        <w:rPr>
          <w:sz w:val="20"/>
          <w:szCs w:val="20"/>
          <w:color w:val="auto"/>
        </w:rPr>
      </w:pPr>
      <w:r>
        <w:rPr>
          <w:rFonts w:ascii="Times New Roman" w:cs="Times New Roman" w:eastAsia="Times New Roman" w:hAnsi="Times New Roman"/>
          <w:sz w:val="22"/>
          <w:szCs w:val="22"/>
          <w:color w:val="auto"/>
        </w:rPr>
        <w:t>Name: Noelle Li-Ann Lim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Melanie Zimdars</w:t>
      </w:r>
    </w:p>
    <w:p>
      <w:pPr>
        <w:spacing w:after="0" w:line="230" w:lineRule="auto"/>
        <w:rPr>
          <w:sz w:val="20"/>
          <w:szCs w:val="20"/>
          <w:color w:val="auto"/>
        </w:rPr>
      </w:pPr>
      <w:r>
        <w:rPr>
          <w:rFonts w:ascii="Times New Roman" w:cs="Times New Roman" w:eastAsia="Times New Roman" w:hAnsi="Times New Roman"/>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ICM &amp; ETFs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Investment Advisers,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Trisha B Hancock</w:t>
      </w:r>
    </w:p>
    <w:p>
      <w:pPr>
        <w:spacing w:after="0" w:line="230" w:lineRule="auto"/>
        <w:rPr>
          <w:sz w:val="20"/>
          <w:szCs w:val="20"/>
          <w:color w:val="auto"/>
        </w:rPr>
      </w:pPr>
      <w:r>
        <w:rPr>
          <w:rFonts w:ascii="Times New Roman" w:cs="Times New Roman" w:eastAsia="Times New Roman" w:hAnsi="Times New Roman"/>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Broker-Dealers and UITs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Australia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Ian Croucher</w:t>
      </w:r>
    </w:p>
    <w:p>
      <w:pPr>
        <w:spacing w:after="0" w:line="230" w:lineRule="auto"/>
        <w:rPr>
          <w:sz w:val="20"/>
          <w:szCs w:val="20"/>
          <w:color w:val="auto"/>
        </w:rPr>
      </w:pPr>
      <w:r>
        <w:rPr>
          <w:rFonts w:ascii="Times New Roman" w:cs="Times New Roman" w:eastAsia="Times New Roman" w:hAnsi="Times New Roman"/>
          <w:sz w:val="22"/>
          <w:szCs w:val="22"/>
          <w:color w:val="auto"/>
        </w:rPr>
        <w:t>Name: Ian Croucher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OppenheimerFunds,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Devin Hummel</w:t>
      </w:r>
    </w:p>
    <w:p>
      <w:pPr>
        <w:spacing w:after="0" w:line="230" w:lineRule="auto"/>
        <w:rPr>
          <w:sz w:val="20"/>
          <w:szCs w:val="20"/>
          <w:color w:val="auto"/>
        </w:rPr>
      </w:pPr>
      <w:r>
        <w:rPr>
          <w:rFonts w:ascii="Times New Roman" w:cs="Times New Roman" w:eastAsia="Times New Roman" w:hAnsi="Times New Roman"/>
          <w:sz w:val="22"/>
          <w:szCs w:val="22"/>
          <w:color w:val="auto"/>
        </w:rPr>
        <w:t>Name: Devin Hummel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Real Estate Management S.A.R.L.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Beth Zayicek</w:t>
      </w:r>
    </w:p>
    <w:p>
      <w:pPr>
        <w:spacing w:after="0" w:line="230" w:lineRule="auto"/>
        <w:rPr>
          <w:sz w:val="20"/>
          <w:szCs w:val="20"/>
          <w:color w:val="auto"/>
        </w:rPr>
      </w:pPr>
      <w:r>
        <w:rPr>
          <w:rFonts w:ascii="Times New Roman" w:cs="Times New Roman" w:eastAsia="Times New Roman" w:hAnsi="Times New Roman"/>
          <w:sz w:val="22"/>
          <w:szCs w:val="22"/>
          <w:color w:val="auto"/>
        </w:rPr>
        <w:t>Name: Beth Zayicek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COO Private Markets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Real Estate Management S.A.R.L.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Marion Geniaux</w:t>
      </w:r>
    </w:p>
    <w:p>
      <w:pPr>
        <w:spacing w:after="0" w:line="230" w:lineRule="auto"/>
        <w:rPr>
          <w:sz w:val="20"/>
          <w:szCs w:val="20"/>
          <w:color w:val="auto"/>
        </w:rPr>
      </w:pPr>
      <w:r>
        <w:rPr>
          <w:rFonts w:ascii="Times New Roman" w:cs="Times New Roman" w:eastAsia="Times New Roman" w:hAnsi="Times New Roman"/>
          <w:sz w:val="22"/>
          <w:szCs w:val="22"/>
          <w:color w:val="auto"/>
        </w:rPr>
        <w:t>Name: Marion Geniaux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SD, Investment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Managed Accounts,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Amy Nazimiec</w:t>
      </w:r>
    </w:p>
    <w:p>
      <w:pPr>
        <w:spacing w:after="0" w:line="230" w:lineRule="auto"/>
        <w:rPr>
          <w:sz w:val="20"/>
          <w:szCs w:val="20"/>
          <w:color w:val="auto"/>
        </w:rPr>
      </w:pPr>
      <w:r>
        <w:rPr>
          <w:rFonts w:ascii="Times New Roman" w:cs="Times New Roman" w:eastAsia="Times New Roman" w:hAnsi="Times New Roman"/>
          <w:sz w:val="22"/>
          <w:szCs w:val="22"/>
          <w:color w:val="auto"/>
        </w:rPr>
        <w:t>Name: Amy Nazimiec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sectPr>
      <w:pgSz w:w="11900" w:h="16838" w:orient="portrait"/>
      <w:cols w:equalWidth="0" w:num="1">
        <w:col w:w="10039"/>
      </w:cols>
      <w:pgMar w:left="42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2025-02-07T12:11:33Z</dcterms:created>
  <dcterms:modified xsi:type="dcterms:W3CDTF">2025-02-07T12:11:33Z</dcterms:modified>
</cp:coreProperties>
</file>