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Donnell Hugh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07/21/2022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OPAL Fuels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OPAL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ONE NORTH LEXINGTON</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AVENUE, 14TH FLOOR</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WHITE</w:t>
            </w:r>
          </w:p>
        </w:tc>
        <w:tc>
          <w:tcPr>
            <w:tcW w:w="8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10601</w:t>
            </w:r>
          </w:p>
        </w:tc>
        <w:tc>
          <w:tcPr>
            <w:tcW w:w="0" w:type="dxa"/>
            <w:vAlign w:val="bottom"/>
          </w:tcPr>
          <w:p>
            <w:pPr>
              <w:spacing w:after="0"/>
              <w:rPr>
                <w:sz w:val="1"/>
                <w:szCs w:val="1"/>
                <w:color w:val="auto"/>
              </w:rPr>
            </w:pPr>
          </w:p>
        </w:tc>
      </w:tr>
      <w:tr>
        <w:trPr>
          <w:trHeight w:val="134"/>
        </w:trPr>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PLAINS</w:t>
            </w:r>
          </w:p>
        </w:tc>
        <w:tc>
          <w:tcPr>
            <w:tcW w:w="8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723"/>
        <w:spacing w:after="0"/>
        <w:rPr>
          <w:sz w:val="20"/>
          <w:szCs w:val="20"/>
          <w:color w:val="auto"/>
        </w:rPr>
      </w:pPr>
      <w:r>
        <w:rPr>
          <w:rFonts w:ascii="Times New Roman" w:cs="Times New Roman" w:eastAsia="Times New Roman" w:hAnsi="Times New Roman"/>
          <w:sz w:val="20"/>
          <w:szCs w:val="20"/>
          <w:color w:val="0000FF"/>
        </w:rPr>
        <w:t>Senior Vice President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John Coghlin, as</w:t>
            </w:r>
          </w:p>
        </w:tc>
        <w:tc>
          <w:tcPr>
            <w:tcW w:w="6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07/25/2022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The undersigned, as a Section 16 reporting person of OPAL Fuels Inc. (the “Company”), hereby constitutes and appoints John Coghlin, Aruna Gollamudi and Ann Anthony the undersigned’s true and lawful attorneys-in-fact to:</w:t>
      </w:r>
    </w:p>
    <w:p>
      <w:pPr>
        <w:spacing w:after="0" w:line="180" w:lineRule="exact"/>
        <w:rPr>
          <w:sz w:val="20"/>
          <w:szCs w:val="20"/>
          <w:color w:val="auto"/>
        </w:rPr>
      </w:pPr>
    </w:p>
    <w:p>
      <w:pPr>
        <w:jc w:val="both"/>
        <w:ind w:left="1440" w:hanging="720"/>
        <w:spacing w:after="0" w:line="258"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complete and execute for and on behalf of the undersigned Forms 3, 4 and 5 and all amendments thereto as such attorneys-in-fact shall in their discretion determine to be required or advisable pursuant to Section 16(a) and Schedules 13D and 13G in accordance with Section 13, of the Securities Exchange Act of 1934 (as amended) and the rules and regulations promulgated thereunder, or any successor laws and regulations, as a consequence of the undersigned’s ownership, acquisition or disposition of securities of the Company;</w:t>
      </w:r>
    </w:p>
    <w:p>
      <w:pPr>
        <w:spacing w:after="0" w:line="204" w:lineRule="exact"/>
        <w:rPr>
          <w:rFonts w:ascii="Times New Roman" w:cs="Times New Roman" w:eastAsia="Times New Roman" w:hAnsi="Times New Roman"/>
          <w:sz w:val="20"/>
          <w:szCs w:val="20"/>
          <w:color w:val="auto"/>
        </w:rPr>
      </w:pPr>
    </w:p>
    <w:p>
      <w:pPr>
        <w:jc w:val="both"/>
        <w:ind w:left="1440" w:hanging="720"/>
        <w:spacing w:after="0" w:line="266"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all acts necessary in order to file such Forms and Schedules with the Securities and Exchange Commission, any securities exchange or national association, the Company and such other person or agency as the attorneys-in-fact shall deem appropriate.</w:t>
      </w:r>
    </w:p>
    <w:p>
      <w:pPr>
        <w:spacing w:after="0" w:line="196" w:lineRule="exact"/>
        <w:rPr>
          <w:sz w:val="20"/>
          <w:szCs w:val="20"/>
          <w:color w:val="auto"/>
        </w:rPr>
      </w:pPr>
    </w:p>
    <w:p>
      <w:pPr>
        <w:jc w:val="both"/>
        <w:ind w:firstLine="720"/>
        <w:spacing w:after="0" w:line="256" w:lineRule="auto"/>
        <w:rPr>
          <w:sz w:val="20"/>
          <w:szCs w:val="20"/>
          <w:color w:val="auto"/>
        </w:rPr>
      </w:pPr>
      <w:r>
        <w:rPr>
          <w:rFonts w:ascii="Times New Roman" w:cs="Times New Roman" w:eastAsia="Times New Roman" w:hAnsi="Times New Roman"/>
          <w:sz w:val="20"/>
          <w:szCs w:val="20"/>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The undersigned hereby ratifies and confirms all that said attorney-in-fact and agent shall do or cause to be done by virtue hereof.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w:t>
      </w:r>
    </w:p>
    <w:p>
      <w:pPr>
        <w:spacing w:after="0" w:line="209"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July 25, 2022.</w:t>
      </w:r>
    </w:p>
    <w:p>
      <w:pPr>
        <w:spacing w:after="0" w:line="250" w:lineRule="exact"/>
        <w:rPr>
          <w:sz w:val="20"/>
          <w:szCs w:val="20"/>
          <w:color w:val="auto"/>
        </w:rPr>
      </w:pPr>
    </w:p>
    <w:p>
      <w:pPr>
        <w:ind w:left="6460"/>
        <w:spacing w:after="0"/>
        <w:tabs>
          <w:tab w:leader="none" w:pos="7460" w:val="left"/>
        </w:tabs>
        <w:rPr>
          <w:sz w:val="20"/>
          <w:szCs w:val="20"/>
          <w:color w:val="auto"/>
        </w:rPr>
      </w:pPr>
      <w:r>
        <w:rPr>
          <w:rFonts w:ascii="Times New Roman" w:cs="Times New Roman" w:eastAsia="Times New Roman" w:hAnsi="Times New Roman"/>
          <w:sz w:val="20"/>
          <w:szCs w:val="20"/>
          <w:color w:val="auto"/>
        </w:rPr>
        <w:t>Signature:</w:t>
        <w:tab/>
        <w:t>/s/ Hugh Donnell</w:t>
      </w:r>
    </w:p>
    <w:p>
      <w:pPr>
        <w:spacing w:after="0" w:line="40"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20"/>
          <w:szCs w:val="20"/>
          <w:color w:val="auto"/>
        </w:rPr>
        <w:t>Print Name: Hugh 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-142240</wp:posOffset>
            </wp:positionV>
            <wp:extent cx="219202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192020" cy="19050"/>
                    </a:xfrm>
                    <a:prstGeom prst="rect">
                      <a:avLst/>
                    </a:prstGeom>
                    <a:noFill/>
                  </pic:spPr>
                </pic:pic>
              </a:graphicData>
            </a:graphic>
          </wp:anchor>
        </w:drawing>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33078" TargetMode="External"/><Relationship Id="rId11"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2022-07-25T15:59:17Z</dcterms:created>
  <dcterms:modified xsi:type="dcterms:W3CDTF">2022-07-25T15:59:17Z</dcterms:modified>
</cp:coreProperties>
</file>