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6235740.xml.htm"/>
      <w:bookmarkStart w:id="1" w:name="kswkform4_17162357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Dols Scott 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NORTH LEXINGTON AVE, 14TH FLOOR</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WHITE PLAINS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OPAL Fuels Inc.</w:t>
              </w:r>
            </w:hyperlink>
            <w:r>
              <w:rPr/>
              <w:t xml:space="preserve"> [ </w:t>
            </w:r>
            <w:r>
              <w:rPr>
                <w:rFonts w:ascii="Times;serif" w:hAnsi="Times;serif"/>
                <w:color w:val="0000FF"/>
                <w:sz w:val="24"/>
                <w:shd w:fill="FFFFFF" w:val="clear"/>
              </w:rPr>
              <w:t>OPAL</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05/16/2024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2"/>
        <w:gridCol w:w="927"/>
        <w:gridCol w:w="795"/>
        <w:gridCol w:w="616"/>
        <w:gridCol w:w="349"/>
        <w:gridCol w:w="839"/>
        <w:gridCol w:w="442"/>
        <w:gridCol w:w="716"/>
        <w:gridCol w:w="1154"/>
        <w:gridCol w:w="995"/>
        <w:gridCol w:w="12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05/16/2024</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2,808</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w:t>
            </w:r>
            <w:r>
              <w:rPr>
                <w:rFonts w:ascii="Times;serif" w:hAnsi="Times;serif"/>
                <w:color w:val="008000"/>
                <w:position w:val="7"/>
                <w:sz w:val="16"/>
                <w:sz w:val="20"/>
                <w:shd w:fill="FFFFFF" w:val="clear"/>
              </w:rPr>
              <w:t>(1)</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23,631</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Scott V. Dols Irrevocable Trust Dtd 11/13/2020</w:t>
            </w:r>
          </w:p>
        </w:tc>
      </w:tr>
      <w:tr>
        <w:trPr/>
        <w:tc>
          <w:tcPr>
            <w:tcW w:w="21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05/17/2024</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4.93</w:t>
            </w:r>
            <w:r>
              <w:rPr>
                <w:rFonts w:ascii="Times;serif" w:hAnsi="Times;serif"/>
                <w:color w:val="008000"/>
                <w:position w:val="7"/>
                <w:sz w:val="16"/>
                <w:sz w:val="20"/>
                <w:shd w:fill="FFFFFF" w:val="clear"/>
              </w:rPr>
              <w:t>(2)</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7,601</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Vicky N. Dols Irrevocable Trust Dtd 12/22/2020</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weighted average purchase price per share. These shares were purchased in multiple tranches at prices ranging between $4.87 and $4.90. The reporting person undertakes to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weighted average purchase price per share. These shares were purchased in multiple tranches at prices ranging between $4.88 and $4.95. The reporting person undertakes to the Issuer or the Staff of the Securities and Exchange Commission, upon request, full information regarding the number of shares purchased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Coghlin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39919" TargetMode="External"/><Relationship Id="rId4" Type="http://schemas.openxmlformats.org/officeDocument/2006/relationships/hyperlink" Target="http://www.sec.gov/cgi-bin/browse-edgar?action=getcompany&amp;CIK=000184227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707</Words>
  <Characters>3833</Characters>
  <CharactersWithSpaces>4469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