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222178-2_3seq1.xml.htm"/>
      <w:bookmarkStart w:id="1" w:name="kstm22221782_3seq1"/>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107"/>
        <w:gridCol w:w="6324"/>
        <w:gridCol w:w="2108"/>
      </w:tblGrid>
      <w:tr>
        <w:trPr/>
        <w:tc>
          <w:tcPr>
            <w:tcW w:w="2107"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3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108"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88"/>
            </w:tblGrid>
            <w:tr>
              <w:trPr/>
              <w:tc>
                <w:tcPr>
                  <w:tcW w:w="198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220"/>
                    <w:gridCol w:w="712"/>
                  </w:tblGrid>
                  <w:tr>
                    <w:trPr/>
                    <w:tc>
                      <w:tcPr>
                        <w:tcW w:w="1220"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712"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932"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220"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712"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8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161"/>
        <w:gridCol w:w="1581"/>
        <w:gridCol w:w="3162"/>
        <w:gridCol w:w="2635"/>
      </w:tblGrid>
      <w:tr>
        <w:trPr/>
        <w:tc>
          <w:tcPr>
            <w:tcW w:w="31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041"/>
            </w:tblGrid>
            <w:tr>
              <w:trPr/>
              <w:tc>
                <w:tcPr>
                  <w:tcW w:w="3041" w:type="dxa"/>
                  <w:tcBorders/>
                  <w:shd w:fill="auto" w:val="clear"/>
                  <w:vAlign w:val="center"/>
                </w:tcPr>
                <w:p>
                  <w:pPr>
                    <w:pStyle w:val="TableContents"/>
                    <w:spacing w:before="0" w:after="283"/>
                    <w:rPr/>
                  </w:pPr>
                  <w:hyperlink r:id="rId2">
                    <w:r>
                      <w:rPr>
                        <w:rStyle w:val="InternetLink"/>
                      </w:rPr>
                      <w:t>ARES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013"/>
              <w:gridCol w:w="1014"/>
              <w:gridCol w:w="1014"/>
            </w:tblGrid>
            <w:tr>
              <w:trPr/>
              <w:tc>
                <w:tcPr>
                  <w:tcW w:w="101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01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01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041"/>
            </w:tblGrid>
            <w:tr>
              <w:trPr/>
              <w:tc>
                <w:tcPr>
                  <w:tcW w:w="30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2000 AVENUE OF THE STARS</w:t>
                  </w:r>
                </w:p>
              </w:tc>
            </w:tr>
            <w:tr>
              <w:trPr/>
              <w:tc>
                <w:tcPr>
                  <w:tcW w:w="30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013"/>
              <w:gridCol w:w="1014"/>
              <w:gridCol w:w="1014"/>
            </w:tblGrid>
            <w:tr>
              <w:trPr/>
              <w:tc>
                <w:tcPr>
                  <w:tcW w:w="101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01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01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013"/>
              <w:gridCol w:w="1014"/>
              <w:gridCol w:w="1014"/>
            </w:tblGrid>
            <w:tr>
              <w:trPr/>
              <w:tc>
                <w:tcPr>
                  <w:tcW w:w="101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01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01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8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07/21/2022</w:t>
            </w:r>
            <w:r>
              <w:rPr/>
              <w:t xml:space="preserve"> </w:t>
            </w:r>
          </w:p>
        </w:tc>
        <w:tc>
          <w:tcPr>
            <w:tcW w:w="5797"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OPAL Fuels Inc.</w:t>
              </w:r>
            </w:hyperlink>
            <w:r>
              <w:rPr/>
              <w:t xml:space="preserve"> [ </w:t>
            </w:r>
            <w:r>
              <w:rPr>
                <w:rFonts w:ascii="Times;serif" w:hAnsi="Times;serif"/>
                <w:color w:val="0000FF"/>
                <w:sz w:val="24"/>
                <w:highlight w:val="white"/>
              </w:rPr>
              <w:t>OPAL</w:t>
            </w:r>
            <w:r>
              <w:rPr/>
              <w:t xml:space="preserve"> ] </w:t>
            </w:r>
          </w:p>
        </w:tc>
      </w:tr>
      <w:tr>
        <w:trPr/>
        <w:tc>
          <w:tcPr>
            <w:tcW w:w="31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8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162"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55"/>
              <w:gridCol w:w="1066"/>
              <w:gridCol w:w="455"/>
              <w:gridCol w:w="1066"/>
            </w:tblGrid>
            <w:tr>
              <w:trPr/>
              <w:tc>
                <w:tcPr>
                  <w:tcW w:w="45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55"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5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5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30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2635"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8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1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635"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76"/>
              <w:gridCol w:w="2139"/>
            </w:tblGrid>
            <w:tr>
              <w:trPr/>
              <w:tc>
                <w:tcPr>
                  <w:tcW w:w="376"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76"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13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623"/>
        <w:gridCol w:w="2007"/>
        <w:gridCol w:w="1167"/>
        <w:gridCol w:w="2742"/>
      </w:tblGrid>
      <w:tr>
        <w:trPr>
          <w:tblHeader w:val="true"/>
        </w:trPr>
        <w:tc>
          <w:tcPr>
            <w:tcW w:w="10539"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623" w:type="dxa"/>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2007"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7"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742"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6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20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3,059,533</w:t>
            </w:r>
          </w:p>
        </w:tc>
        <w:tc>
          <w:tcPr>
            <w:tcW w:w="11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274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w:t>
            </w:r>
            <w:r>
              <w:rPr/>
              <w:t xml:space="preserve"> </w:t>
            </w:r>
          </w:p>
        </w:tc>
      </w:tr>
    </w:tbl>
    <w:tbl>
      <w:tblPr>
        <w:tblW w:w="5000" w:type="pct"/>
        <w:jc w:val="left"/>
        <w:tblInd w:w="0" w:type="dxa"/>
        <w:tblCellMar>
          <w:top w:w="60" w:type="dxa"/>
          <w:left w:w="60" w:type="dxa"/>
          <w:bottom w:w="60" w:type="dxa"/>
          <w:right w:w="60" w:type="dxa"/>
        </w:tblCellMar>
      </w:tblPr>
      <w:tblGrid>
        <w:gridCol w:w="2024"/>
        <w:gridCol w:w="1222"/>
        <w:gridCol w:w="1144"/>
        <w:gridCol w:w="1098"/>
        <w:gridCol w:w="971"/>
        <w:gridCol w:w="1299"/>
        <w:gridCol w:w="1275"/>
        <w:gridCol w:w="1506"/>
      </w:tblGrid>
      <w:tr>
        <w:trPr>
          <w:tblHeader w:val="true"/>
        </w:trPr>
        <w:tc>
          <w:tcPr>
            <w:tcW w:w="10539"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2024"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6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06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5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2024"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44"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98"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7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50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215"/>
      </w:tblGrid>
      <w:tr>
        <w:trPr/>
        <w:tc>
          <w:tcPr>
            <w:tcW w:w="4215"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pPr>
                  <w:hyperlink r:id="rId4">
                    <w:r>
                      <w:rPr>
                        <w:rStyle w:val="InternetLink"/>
                      </w:rPr>
                      <w:t>ARES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2000 AVENUE OF THE STARS</w:t>
                  </w:r>
                </w:p>
              </w:tc>
            </w:tr>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215"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pPr>
                  <w:hyperlink r:id="rId5">
                    <w:r>
                      <w:rPr>
                        <w:rStyle w:val="InternetLink"/>
                      </w:rPr>
                      <w:t>Ares Management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2000 AVENUE OF THE STARS</w:t>
                  </w:r>
                </w:p>
              </w:tc>
            </w:tr>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215"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pPr>
                  <w:hyperlink r:id="rId6">
                    <w:r>
                      <w:rPr>
                        <w:rStyle w:val="InternetLink"/>
                      </w:rPr>
                      <w:t>Ares Holdco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2000 AVENUE OF THE STARS</w:t>
                  </w:r>
                </w:p>
              </w:tc>
            </w:tr>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215"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pPr>
                  <w:hyperlink r:id="rId7">
                    <w:r>
                      <w:rPr>
                        <w:rStyle w:val="InternetLink"/>
                      </w:rPr>
                      <w:t>Ares Management Corp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2000 AVENUE OF THE STARS</w:t>
                  </w:r>
                </w:p>
              </w:tc>
            </w:tr>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215"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pPr>
                  <w:hyperlink r:id="rId8">
                    <w:r>
                      <w:rPr>
                        <w:rStyle w:val="InternetLink"/>
                      </w:rPr>
                      <w:t>Ares Voting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2000 AVENUE OF THE STARS</w:t>
                  </w:r>
                </w:p>
              </w:tc>
            </w:tr>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215"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pPr>
                  <w:hyperlink r:id="rId9">
                    <w:r>
                      <w:rPr>
                        <w:rStyle w:val="InternetLink"/>
                      </w:rPr>
                      <w:t>Ares Management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2000 AVENUE OF THE STARS</w:t>
                  </w:r>
                </w:p>
              </w:tc>
            </w:tr>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215"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pPr>
                  <w:hyperlink r:id="rId10">
                    <w:r>
                      <w:rPr>
                        <w:rStyle w:val="InternetLink"/>
                      </w:rPr>
                      <w:t>Ares Partners Holdco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2000 AVENUE OF THE STARS</w:t>
                  </w:r>
                </w:p>
              </w:tc>
            </w:tr>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215"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pPr>
                  <w:hyperlink r:id="rId11">
                    <w:r>
                      <w:rPr>
                        <w:rStyle w:val="InternetLink"/>
                      </w:rPr>
                      <w:t>ARCC BEACON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245 PARK AVENUE</w:t>
                  </w:r>
                </w:p>
              </w:tc>
            </w:tr>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44TH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215"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pPr>
                  <w:hyperlink r:id="rId12">
                    <w:r>
                      <w:rPr>
                        <w:rStyle w:val="InternetLink"/>
                      </w:rPr>
                      <w:t>ARES CAPITAL CORP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245 PARK AVENUE</w:t>
                  </w:r>
                </w:p>
              </w:tc>
            </w:tr>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44TH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215"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pPr>
                  <w:hyperlink r:id="rId13">
                    <w:r>
                      <w:rPr>
                        <w:rStyle w:val="InternetLink"/>
                      </w:rPr>
                      <w:t>Ares Capital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4095"/>
            </w:tblGrid>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245 PARK AVENUE</w:t>
                  </w:r>
                </w:p>
              </w:tc>
            </w:tr>
            <w:tr>
              <w:trPr/>
              <w:tc>
                <w:tcPr>
                  <w:tcW w:w="409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44TH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65"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65"/>
              <w:gridCol w:w="1365"/>
              <w:gridCol w:w="1365"/>
            </w:tblGrid>
            <w:tr>
              <w:trPr/>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6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539"/>
      </w:tblGrid>
      <w:tr>
        <w:trPr/>
        <w:tc>
          <w:tcPr>
            <w:tcW w:w="10539"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securities reported herein are held of record by ARCC Beacon LLC.</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the sole member of Ares Capital Management, which is the manager of Ares Capital Corporation, which is the sole member of ARCC Beacon LLC.</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Ares Partners is managed by a board of managers, which is composed of Michael J Arougheti, Ryan Berry,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w:t>
            </w:r>
          </w:p>
        </w:tc>
      </w:tr>
    </w:tbl>
    <w:tbl>
      <w:tblPr>
        <w:tblW w:w="5000" w:type="pct"/>
        <w:jc w:val="left"/>
        <w:tblInd w:w="0" w:type="dxa"/>
        <w:tblCellMar>
          <w:top w:w="28" w:type="dxa"/>
          <w:left w:w="28" w:type="dxa"/>
          <w:bottom w:w="28" w:type="dxa"/>
          <w:right w:w="28" w:type="dxa"/>
        </w:tblCellMar>
      </w:tblPr>
      <w:tblGrid>
        <w:gridCol w:w="6323"/>
        <w:gridCol w:w="2108"/>
        <w:gridCol w:w="2108"/>
      </w:tblGrid>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Ares Management LLC, By: /s/ Naseem Sagati Aghili, Authorized Signatory</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Ares Management Holdings L.P., By: Ares Holdco LLC, its general partner, By: /s/ Naseem Sagati Aghili, Authorized Signatory</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Ares Holdco LLC, By: /s/ Naseem Sagati Aghili, Authorized Signatory</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Ares Management Corporation, By: /s/ Naseem Sagati Aghili, Authorized Signatory</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Ares Voting LLC, By: Ares Partners Holdco LLC, its sole member, By: /s/ Naseem Sagati Aghili, Authorized Signatory</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Ares Management GP LLC, By: /s/ Naseem Sagati Aghili, Authorized Signatory</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Ares Partners Holdco LLC, By: /s/ Naseem Sagati Aghili, Authorized Signatory</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ARCC Beacon LLC, By: /s/ Joshua M. Bloomstein, Authorized Signatory</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Ares Capital Corporation By: /s/ Joshua M. Bloomstein, Authorized Signatory</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Ares Capital Management LLC, By: /s/ Joshua M. Bloomstein, Authorized Signatory</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10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59313" TargetMode="External"/><Relationship Id="rId3" Type="http://schemas.openxmlformats.org/officeDocument/2006/relationships/hyperlink" Target="http://www.sec.gov/cgi-bin/browse-edgar?action=getcompany&amp;CIK=0001842279" TargetMode="External"/><Relationship Id="rId4" Type="http://schemas.openxmlformats.org/officeDocument/2006/relationships/hyperlink" Target="http://www.sec.gov/cgi-bin/browse-edgar?action=getcompany&amp;CIK=0001259313" TargetMode="External"/><Relationship Id="rId5" Type="http://schemas.openxmlformats.org/officeDocument/2006/relationships/hyperlink" Target="http://www.sec.gov/cgi-bin/browse-edgar?action=getcompany&amp;CIK=0001536937" TargetMode="External"/><Relationship Id="rId6" Type="http://schemas.openxmlformats.org/officeDocument/2006/relationships/hyperlink" Target="http://www.sec.gov/cgi-bin/browse-edgar?action=getcompany&amp;CIK=0001669983" TargetMode="External"/><Relationship Id="rId7" Type="http://schemas.openxmlformats.org/officeDocument/2006/relationships/hyperlink" Target="http://www.sec.gov/cgi-bin/browse-edgar?action=getcompany&amp;CIK=0001176948" TargetMode="External"/><Relationship Id="rId8" Type="http://schemas.openxmlformats.org/officeDocument/2006/relationships/hyperlink" Target="http://www.sec.gov/cgi-bin/browse-edgar?action=getcompany&amp;CIK=0001761656" TargetMode="External"/><Relationship Id="rId9" Type="http://schemas.openxmlformats.org/officeDocument/2006/relationships/hyperlink" Target="http://www.sec.gov/cgi-bin/browse-edgar?action=getcompany&amp;CIK=0001620264" TargetMode="External"/><Relationship Id="rId10" Type="http://schemas.openxmlformats.org/officeDocument/2006/relationships/hyperlink" Target="http://www.sec.gov/cgi-bin/browse-edgar?action=getcompany&amp;CIK=0001620263" TargetMode="External"/><Relationship Id="rId11" Type="http://schemas.openxmlformats.org/officeDocument/2006/relationships/hyperlink" Target="http://www.sec.gov/cgi-bin/browse-edgar?action=getcompany&amp;CIK=0001940687" TargetMode="External"/><Relationship Id="rId12" Type="http://schemas.openxmlformats.org/officeDocument/2006/relationships/hyperlink" Target="http://www.sec.gov/cgi-bin/browse-edgar?action=getcompany&amp;CIK=0001287750" TargetMode="External"/><Relationship Id="rId13" Type="http://schemas.openxmlformats.org/officeDocument/2006/relationships/hyperlink" Target="http://www.sec.gov/cgi-bin/browse-edgar?action=getcompany&amp;CIK=000144985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1000</Words>
  <CharactersWithSpaces>6209</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